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DE" w:rsidRPr="008730DE" w:rsidRDefault="00C90587" w:rsidP="00C90587">
      <w:pPr>
        <w:pStyle w:val="ManualHeading2"/>
        <w:tabs>
          <w:tab w:val="left" w:pos="851"/>
        </w:tabs>
        <w:suppressAutoHyphens/>
        <w:spacing w:before="425"/>
        <w:ind w:left="0" w:firstLine="0"/>
        <w:jc w:val="center"/>
        <w:rPr>
          <w:rFonts w:ascii="Times New Roman" w:hAnsi="Times New Roman" w:cs="Times New Roman"/>
          <w:sz w:val="28"/>
          <w:szCs w:val="28"/>
          <w:lang w:val="nn-NO" w:bidi="nn-NO"/>
        </w:rPr>
      </w:pPr>
      <w:r w:rsidRPr="008730DE">
        <w:rPr>
          <w:rFonts w:ascii="Times New Roman" w:hAnsi="Times New Roman" w:cs="Times New Roman"/>
          <w:sz w:val="28"/>
          <w:szCs w:val="28"/>
          <w:lang w:val="nn-NO" w:bidi="nn-NO"/>
        </w:rPr>
        <w:t xml:space="preserve">Standardopplysningsskjema </w:t>
      </w:r>
    </w:p>
    <w:p w:rsidR="00C90587" w:rsidRDefault="00C90587" w:rsidP="00C90587">
      <w:pPr>
        <w:pStyle w:val="ManualHeading2"/>
        <w:tabs>
          <w:tab w:val="left" w:pos="851"/>
        </w:tabs>
        <w:suppressAutoHyphens/>
        <w:spacing w:before="425"/>
        <w:ind w:left="0" w:firstLine="0"/>
        <w:jc w:val="center"/>
        <w:rPr>
          <w:rFonts w:ascii="Times New Roman" w:hAnsi="Times New Roman" w:cs="Times New Roman"/>
          <w:sz w:val="24"/>
          <w:szCs w:val="24"/>
          <w:lang w:val="nn-NO" w:bidi="nn-NO"/>
        </w:rPr>
      </w:pPr>
      <w:r w:rsidRPr="00C90587">
        <w:rPr>
          <w:rFonts w:ascii="Times New Roman" w:hAnsi="Times New Roman" w:cs="Times New Roman"/>
          <w:sz w:val="24"/>
          <w:szCs w:val="24"/>
          <w:lang w:val="nn-NO" w:bidi="nn-NO"/>
        </w:rPr>
        <w:t xml:space="preserve">der den næringsdrivande som formidlar eit samansett reisearrangement etter pakkereiselova § 7 første ledd bokstav b </w:t>
      </w:r>
      <w:r w:rsidR="008730DE">
        <w:rPr>
          <w:rFonts w:ascii="Times New Roman" w:hAnsi="Times New Roman" w:cs="Times New Roman"/>
          <w:sz w:val="24"/>
          <w:szCs w:val="24"/>
          <w:lang w:val="nn-NO" w:bidi="nn-NO"/>
        </w:rPr>
        <w:t xml:space="preserve">og den reisande </w:t>
      </w:r>
      <w:r w:rsidR="008730DE">
        <w:rPr>
          <w:rFonts w:ascii="Times New Roman" w:hAnsi="Times New Roman"/>
          <w:sz w:val="24"/>
          <w:szCs w:val="24"/>
        </w:rPr>
        <w:t>samtidig er fysisk til st</w:t>
      </w:r>
      <w:r w:rsidR="00BC0163">
        <w:rPr>
          <w:rFonts w:ascii="Times New Roman" w:hAnsi="Times New Roman"/>
          <w:sz w:val="24"/>
          <w:szCs w:val="24"/>
        </w:rPr>
        <w:t>ades</w:t>
      </w:r>
      <w:r w:rsidR="008730DE">
        <w:rPr>
          <w:rFonts w:ascii="Times New Roman" w:hAnsi="Times New Roman"/>
          <w:sz w:val="24"/>
          <w:szCs w:val="24"/>
        </w:rPr>
        <w:t>. Den næringsdrivande</w:t>
      </w:r>
      <w:r w:rsidR="008730DE" w:rsidRPr="00C90587">
        <w:rPr>
          <w:rFonts w:ascii="Times New Roman" w:hAnsi="Times New Roman" w:cs="Times New Roman"/>
          <w:sz w:val="24"/>
          <w:szCs w:val="24"/>
          <w:lang w:val="nn-NO" w:bidi="nn-NO"/>
        </w:rPr>
        <w:t xml:space="preserve"> </w:t>
      </w:r>
      <w:r w:rsidRPr="00C90587">
        <w:rPr>
          <w:rFonts w:ascii="Times New Roman" w:hAnsi="Times New Roman" w:cs="Times New Roman"/>
          <w:sz w:val="24"/>
          <w:szCs w:val="24"/>
          <w:lang w:val="nn-NO" w:bidi="nn-NO"/>
        </w:rPr>
        <w:t>er ein transportør som sel returbillett</w:t>
      </w:r>
      <w:r w:rsidR="008730DE">
        <w:rPr>
          <w:rFonts w:ascii="Times New Roman" w:hAnsi="Times New Roman" w:cs="Times New Roman"/>
          <w:sz w:val="24"/>
          <w:szCs w:val="24"/>
          <w:lang w:val="nn-NO" w:bidi="nn-NO"/>
        </w:rPr>
        <w:t>.</w:t>
      </w:r>
    </w:p>
    <w:p w:rsidR="00A03F2B" w:rsidRPr="007B6315" w:rsidRDefault="00A03F2B" w:rsidP="007B6315"/>
    <w:tbl>
      <w:tblPr>
        <w:tblW w:w="0" w:type="auto"/>
        <w:tblInd w:w="726" w:type="dxa"/>
        <w:tblLayout w:type="fixed"/>
        <w:tblCellMar>
          <w:left w:w="0" w:type="dxa"/>
          <w:right w:w="0" w:type="dxa"/>
        </w:tblCellMar>
        <w:tblLook w:val="0000" w:firstRow="0" w:lastRow="0" w:firstColumn="0" w:lastColumn="0" w:noHBand="0" w:noVBand="0"/>
      </w:tblPr>
      <w:tblGrid>
        <w:gridCol w:w="7614"/>
      </w:tblGrid>
      <w:tr w:rsidR="00C90587" w:rsidRPr="00C90587" w:rsidTr="00C90587">
        <w:trPr>
          <w:trHeight w:val="60"/>
        </w:trPr>
        <w:tc>
          <w:tcPr>
            <w:tcW w:w="7614"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rsidR="00C90587" w:rsidRPr="00C90587" w:rsidRDefault="00C90587" w:rsidP="00E21A5B">
            <w:pPr>
              <w:spacing w:before="397"/>
              <w:rPr>
                <w:rFonts w:ascii="Times New Roman" w:hAnsi="Times New Roman" w:cs="Times New Roman"/>
                <w:sz w:val="24"/>
                <w:szCs w:val="24"/>
              </w:rPr>
            </w:pPr>
            <w:r w:rsidRPr="00C90587">
              <w:rPr>
                <w:rFonts w:ascii="Times New Roman" w:hAnsi="Times New Roman" w:cs="Times New Roman"/>
                <w:sz w:val="24"/>
                <w:szCs w:val="24"/>
                <w:lang w:val="nn-NO" w:bidi="nn-NO"/>
              </w:rPr>
              <w:t>Dersom du bestiller andre reisetenester til reisa di eller ferien din som følgje av eit målretta tilbod frå selskapet vårt</w:t>
            </w:r>
            <w:r w:rsidR="00F15E05">
              <w:rPr>
                <w:rFonts w:ascii="Times New Roman" w:hAnsi="Times New Roman" w:cs="Times New Roman"/>
                <w:sz w:val="24"/>
                <w:szCs w:val="24"/>
                <w:lang w:val="nn-NO" w:bidi="nn-NO"/>
              </w:rPr>
              <w:t>/</w:t>
            </w:r>
            <w:r w:rsidRPr="00C90587">
              <w:rPr>
                <w:rFonts w:ascii="Times New Roman" w:hAnsi="Times New Roman" w:cs="Times New Roman"/>
                <w:sz w:val="24"/>
                <w:szCs w:val="24"/>
                <w:lang w:val="nn-NO" w:bidi="nn-NO"/>
              </w:rPr>
              <w:t>XY, blir du IKKJE omfatta av rettane som gjeld for pakkereiser etter lov om pakkereiser og reisegaranti mv.</w:t>
            </w:r>
          </w:p>
          <w:p w:rsidR="00C90587" w:rsidRPr="00C90587" w:rsidRDefault="00C90587" w:rsidP="00E21A5B">
            <w:pPr>
              <w:spacing w:before="397"/>
              <w:rPr>
                <w:rFonts w:ascii="Times New Roman" w:hAnsi="Times New Roman" w:cs="Times New Roman"/>
                <w:sz w:val="24"/>
                <w:szCs w:val="24"/>
              </w:rPr>
            </w:pPr>
            <w:r w:rsidRPr="00C90587">
              <w:rPr>
                <w:rFonts w:ascii="Times New Roman" w:hAnsi="Times New Roman" w:cs="Times New Roman"/>
                <w:sz w:val="24"/>
                <w:szCs w:val="24"/>
                <w:lang w:val="nn-NO" w:bidi="nn-NO"/>
              </w:rPr>
              <w:t>Selskapet vårt</w:t>
            </w:r>
            <w:r w:rsidR="00F15E05">
              <w:rPr>
                <w:rFonts w:ascii="Times New Roman" w:hAnsi="Times New Roman" w:cs="Times New Roman"/>
                <w:sz w:val="24"/>
                <w:szCs w:val="24"/>
                <w:lang w:val="nn-NO" w:bidi="nn-NO"/>
              </w:rPr>
              <w:t>/</w:t>
            </w:r>
            <w:r w:rsidRPr="00C90587">
              <w:rPr>
                <w:rFonts w:ascii="Times New Roman" w:hAnsi="Times New Roman" w:cs="Times New Roman"/>
                <w:sz w:val="24"/>
                <w:szCs w:val="24"/>
                <w:lang w:val="nn-NO" w:bidi="nn-NO"/>
              </w:rPr>
              <w:t>XY er derfor ikkje ansvarleg for at desse andre reisetenestene blir leverte korrekt. Kontakt den aktuelle tenesteytaren dersom det oppstår problem.</w:t>
            </w:r>
          </w:p>
          <w:p w:rsidR="00A03F2B" w:rsidRDefault="00C90587" w:rsidP="007B6315">
            <w:pPr>
              <w:spacing w:before="397"/>
              <w:rPr>
                <w:rFonts w:ascii="Times New Roman" w:hAnsi="Times New Roman"/>
                <w:sz w:val="24"/>
                <w:szCs w:val="24"/>
              </w:rPr>
            </w:pPr>
            <w:r w:rsidRPr="00C90587">
              <w:rPr>
                <w:rFonts w:ascii="Times New Roman" w:hAnsi="Times New Roman" w:cs="Times New Roman"/>
                <w:sz w:val="24"/>
                <w:szCs w:val="24"/>
                <w:lang w:val="nn-NO" w:bidi="nn-NO"/>
              </w:rPr>
              <w:t>Om du derimot bestiller andre reisetenester som følgje av eit målretta tilbod frå selskapet vårt</w:t>
            </w:r>
            <w:r w:rsidR="00F15E05">
              <w:rPr>
                <w:rFonts w:ascii="Times New Roman" w:hAnsi="Times New Roman" w:cs="Times New Roman"/>
                <w:sz w:val="24"/>
                <w:szCs w:val="24"/>
                <w:lang w:val="nn-NO" w:bidi="nn-NO"/>
              </w:rPr>
              <w:t>/</w:t>
            </w:r>
            <w:r w:rsidRPr="00C90587">
              <w:rPr>
                <w:rFonts w:ascii="Times New Roman" w:hAnsi="Times New Roman" w:cs="Times New Roman"/>
                <w:sz w:val="24"/>
                <w:szCs w:val="24"/>
                <w:lang w:val="nn-NO" w:bidi="nn-NO"/>
              </w:rPr>
              <w:t>XY seinast 24 timar etter å ha fått bestillingsstadfestinga frå selskapet vårt</w:t>
            </w:r>
            <w:r w:rsidR="00F15E05">
              <w:rPr>
                <w:rFonts w:ascii="Times New Roman" w:hAnsi="Times New Roman" w:cs="Times New Roman"/>
                <w:sz w:val="24"/>
                <w:szCs w:val="24"/>
                <w:lang w:val="nn-NO" w:bidi="nn-NO"/>
              </w:rPr>
              <w:t>/</w:t>
            </w:r>
            <w:r w:rsidRPr="00C90587">
              <w:rPr>
                <w:rFonts w:ascii="Times New Roman" w:hAnsi="Times New Roman" w:cs="Times New Roman"/>
                <w:sz w:val="24"/>
                <w:szCs w:val="24"/>
                <w:lang w:val="nn-NO" w:bidi="nn-NO"/>
              </w:rPr>
              <w:t xml:space="preserve">XY, vil desse reisetenestene utgjere ein del av eit samansett reisearrangement. I dette tilfellet har XY, slik pakkereiselova krev, reisegaranti som sikrar tilbakebetaling av innbetalingane dine til XY for reisetenester som ikkje er leverte på grunn av insolvens hos XY, og, om nødvendig, for heimtransporten din. </w:t>
            </w:r>
          </w:p>
          <w:p w:rsidR="00166748" w:rsidRDefault="00C90587" w:rsidP="00166748">
            <w:pPr>
              <w:rPr>
                <w:rFonts w:ascii="Times New Roman" w:hAnsi="Times New Roman"/>
                <w:sz w:val="24"/>
                <w:szCs w:val="24"/>
              </w:rPr>
            </w:pPr>
            <w:r w:rsidRPr="00C90587">
              <w:rPr>
                <w:rFonts w:ascii="Times New Roman" w:hAnsi="Times New Roman" w:cs="Times New Roman"/>
                <w:sz w:val="24"/>
                <w:szCs w:val="24"/>
                <w:lang w:val="nn-NO" w:bidi="nn-NO"/>
              </w:rPr>
              <w:t xml:space="preserve">Merk: Dette sikrar ikkje tilbakebetaling ved insolvens hos den aktuelle tenesteytaren. </w:t>
            </w:r>
          </w:p>
          <w:p w:rsidR="00166748" w:rsidRPr="00963F6E" w:rsidRDefault="00166748" w:rsidP="00166748">
            <w:pPr>
              <w:rPr>
                <w:rFonts w:ascii="Times New Roman" w:hAnsi="Times New Roman"/>
                <w:sz w:val="24"/>
                <w:szCs w:val="24"/>
              </w:rPr>
            </w:pPr>
            <w:r w:rsidRPr="00963F6E">
              <w:rPr>
                <w:rFonts w:ascii="Times New Roman" w:hAnsi="Times New Roman" w:cs="Times New Roman"/>
                <w:sz w:val="24"/>
                <w:szCs w:val="24"/>
                <w:lang w:val="nn-NO" w:bidi="nn-NO"/>
              </w:rPr>
              <w:t>XY har stilt reisegaranti til Reisegarantifondet. Dersom reisetenestene ikkje blir leverte på grunn av insolvens hos XY, kan den reisande kontakte dette Reisegarantifondet:</w:t>
            </w:r>
          </w:p>
          <w:p w:rsidR="00166748" w:rsidRPr="00963F6E" w:rsidRDefault="00166748" w:rsidP="00166748">
            <w:pPr>
              <w:rPr>
                <w:rFonts w:ascii="Times New Roman" w:hAnsi="Times New Roman"/>
                <w:sz w:val="24"/>
                <w:szCs w:val="24"/>
              </w:rPr>
            </w:pPr>
          </w:p>
          <w:p w:rsidR="00C007C6" w:rsidRPr="003571C8" w:rsidRDefault="00C007C6" w:rsidP="00C007C6">
            <w:pPr>
              <w:spacing w:before="0"/>
              <w:jc w:val="left"/>
              <w:rPr>
                <w:b/>
                <w:bCs/>
                <w:sz w:val="24"/>
                <w:szCs w:val="24"/>
              </w:rPr>
            </w:pPr>
            <w:r w:rsidRPr="003571C8">
              <w:rPr>
                <w:b/>
                <w:bCs/>
                <w:sz w:val="24"/>
                <w:szCs w:val="24"/>
              </w:rPr>
              <w:t>Postadresse:</w:t>
            </w:r>
          </w:p>
          <w:p w:rsidR="00C007C6" w:rsidRPr="003571C8" w:rsidRDefault="00C007C6" w:rsidP="00C007C6">
            <w:pPr>
              <w:spacing w:before="0"/>
              <w:jc w:val="left"/>
              <w:rPr>
                <w:sz w:val="24"/>
                <w:szCs w:val="24"/>
              </w:rPr>
            </w:pPr>
            <w:r w:rsidRPr="003571C8">
              <w:rPr>
                <w:sz w:val="24"/>
                <w:szCs w:val="24"/>
              </w:rPr>
              <w:t xml:space="preserve">Reisegarantifondet </w:t>
            </w:r>
          </w:p>
          <w:p w:rsidR="00C007C6" w:rsidRPr="003571C8" w:rsidRDefault="00C007C6" w:rsidP="00C007C6">
            <w:pPr>
              <w:spacing w:before="0"/>
              <w:jc w:val="left"/>
              <w:rPr>
                <w:sz w:val="24"/>
                <w:szCs w:val="24"/>
              </w:rPr>
            </w:pPr>
            <w:r w:rsidRPr="003571C8">
              <w:rPr>
                <w:sz w:val="24"/>
                <w:szCs w:val="24"/>
              </w:rPr>
              <w:t>Boks 1807 Vika</w:t>
            </w:r>
          </w:p>
          <w:p w:rsidR="00C007C6" w:rsidRPr="003571C8" w:rsidRDefault="00C007C6" w:rsidP="00C007C6">
            <w:pPr>
              <w:spacing w:before="0"/>
              <w:jc w:val="left"/>
              <w:rPr>
                <w:sz w:val="24"/>
                <w:szCs w:val="24"/>
              </w:rPr>
            </w:pPr>
            <w:r w:rsidRPr="003571C8">
              <w:rPr>
                <w:sz w:val="24"/>
                <w:szCs w:val="24"/>
              </w:rPr>
              <w:t>0123 Oslo</w:t>
            </w:r>
          </w:p>
          <w:p w:rsidR="00C007C6" w:rsidRPr="003571C8" w:rsidRDefault="00C007C6" w:rsidP="00C007C6">
            <w:pPr>
              <w:spacing w:before="0"/>
              <w:jc w:val="left"/>
              <w:rPr>
                <w:sz w:val="24"/>
                <w:szCs w:val="24"/>
              </w:rPr>
            </w:pPr>
          </w:p>
          <w:p w:rsidR="00C007C6" w:rsidRPr="003571C8" w:rsidRDefault="00C007C6" w:rsidP="00C007C6">
            <w:pPr>
              <w:spacing w:before="0"/>
              <w:jc w:val="left"/>
              <w:rPr>
                <w:b/>
                <w:bCs/>
                <w:sz w:val="24"/>
                <w:szCs w:val="24"/>
              </w:rPr>
            </w:pPr>
            <w:r w:rsidRPr="003571C8">
              <w:rPr>
                <w:b/>
                <w:bCs/>
                <w:sz w:val="24"/>
                <w:szCs w:val="24"/>
              </w:rPr>
              <w:t>Besøksadresse:</w:t>
            </w:r>
          </w:p>
          <w:p w:rsidR="00C007C6" w:rsidRPr="003571C8" w:rsidRDefault="00C007C6" w:rsidP="00C007C6">
            <w:pPr>
              <w:spacing w:before="0"/>
              <w:jc w:val="left"/>
              <w:rPr>
                <w:sz w:val="24"/>
                <w:szCs w:val="24"/>
              </w:rPr>
            </w:pPr>
            <w:r w:rsidRPr="003571C8">
              <w:rPr>
                <w:sz w:val="24"/>
                <w:szCs w:val="24"/>
              </w:rPr>
              <w:t>Reisegarantifondet</w:t>
            </w:r>
          </w:p>
          <w:p w:rsidR="00C007C6" w:rsidRPr="003571C8" w:rsidRDefault="00C007C6" w:rsidP="00C007C6">
            <w:pPr>
              <w:spacing w:before="0"/>
              <w:jc w:val="left"/>
              <w:rPr>
                <w:sz w:val="24"/>
                <w:szCs w:val="24"/>
              </w:rPr>
            </w:pPr>
            <w:r w:rsidRPr="003571C8">
              <w:rPr>
                <w:sz w:val="24"/>
                <w:szCs w:val="24"/>
              </w:rPr>
              <w:t>c/o Advokatfirmaet Nova DA</w:t>
            </w:r>
          </w:p>
          <w:p w:rsidR="00C007C6" w:rsidRPr="003571C8" w:rsidRDefault="00C007C6" w:rsidP="00C007C6">
            <w:pPr>
              <w:spacing w:before="0"/>
              <w:jc w:val="left"/>
              <w:rPr>
                <w:sz w:val="24"/>
                <w:szCs w:val="24"/>
              </w:rPr>
            </w:pPr>
            <w:r w:rsidRPr="003571C8">
              <w:rPr>
                <w:sz w:val="24"/>
                <w:szCs w:val="24"/>
              </w:rPr>
              <w:t>Roald Amundsens gate 6</w:t>
            </w:r>
          </w:p>
          <w:p w:rsidR="00C007C6" w:rsidRDefault="00C007C6" w:rsidP="00C007C6">
            <w:pPr>
              <w:spacing w:before="0"/>
              <w:jc w:val="left"/>
              <w:rPr>
                <w:sz w:val="24"/>
                <w:szCs w:val="24"/>
              </w:rPr>
            </w:pPr>
            <w:r w:rsidRPr="003571C8">
              <w:rPr>
                <w:sz w:val="24"/>
                <w:szCs w:val="24"/>
              </w:rPr>
              <w:t>0160 Oslo</w:t>
            </w:r>
          </w:p>
          <w:p w:rsidR="00C007C6" w:rsidRDefault="00C007C6" w:rsidP="00C007C6">
            <w:pPr>
              <w:spacing w:before="0"/>
              <w:ind w:left="357"/>
              <w:jc w:val="left"/>
              <w:rPr>
                <w:sz w:val="24"/>
                <w:szCs w:val="24"/>
              </w:rPr>
            </w:pPr>
          </w:p>
          <w:p w:rsidR="00645DB2" w:rsidRDefault="00645DB2" w:rsidP="00645DB2">
            <w:pPr>
              <w:spacing w:before="0"/>
              <w:jc w:val="left"/>
              <w:rPr>
                <w:sz w:val="24"/>
                <w:szCs w:val="24"/>
                <w:lang w:val="nn-NO" w:bidi="nn-NO"/>
              </w:rPr>
            </w:pPr>
            <w:r>
              <w:rPr>
                <w:sz w:val="24"/>
                <w:szCs w:val="24"/>
                <w:lang w:val="nn-NO" w:bidi="nn-NO"/>
              </w:rPr>
              <w:t xml:space="preserve">Telefon: 51 85 99 40 </w:t>
            </w:r>
          </w:p>
          <w:p w:rsidR="00166748" w:rsidRPr="00963F6E" w:rsidRDefault="00166748" w:rsidP="00166748">
            <w:pPr>
              <w:spacing w:before="0" w:line="240" w:lineRule="auto"/>
              <w:rPr>
                <w:rFonts w:ascii="Times New Roman" w:hAnsi="Times New Roman"/>
                <w:sz w:val="24"/>
                <w:szCs w:val="24"/>
              </w:rPr>
            </w:pPr>
            <w:bookmarkStart w:id="0" w:name="_GoBack"/>
            <w:bookmarkEnd w:id="0"/>
            <w:r w:rsidRPr="00963F6E">
              <w:rPr>
                <w:rFonts w:ascii="Times New Roman" w:hAnsi="Times New Roman" w:cs="Times New Roman"/>
                <w:sz w:val="24"/>
                <w:szCs w:val="24"/>
                <w:lang w:val="nn-NO" w:bidi="nn-NO"/>
              </w:rPr>
              <w:t xml:space="preserve">E-post: </w:t>
            </w:r>
            <w:hyperlink r:id="rId7" w:history="1">
              <w:r w:rsidRPr="00963F6E">
                <w:rPr>
                  <w:rFonts w:ascii="Times New Roman" w:hAnsi="Times New Roman" w:cs="Times New Roman"/>
                  <w:color w:val="0563C1" w:themeColor="hyperlink"/>
                  <w:sz w:val="24"/>
                  <w:szCs w:val="24"/>
                  <w:u w:val="single"/>
                  <w:lang w:val="nn-NO" w:bidi="nn-NO"/>
                </w:rPr>
                <w:t>firmapost@rgf.no</w:t>
              </w:r>
            </w:hyperlink>
          </w:p>
          <w:p w:rsidR="00166748" w:rsidRPr="00963F6E" w:rsidRDefault="00645DB2" w:rsidP="00166748">
            <w:pPr>
              <w:spacing w:before="0" w:line="240" w:lineRule="auto"/>
              <w:rPr>
                <w:rFonts w:ascii="Times New Roman" w:hAnsi="Times New Roman"/>
                <w:sz w:val="24"/>
                <w:szCs w:val="24"/>
              </w:rPr>
            </w:pPr>
            <w:hyperlink r:id="rId8" w:history="1">
              <w:r w:rsidR="00166748" w:rsidRPr="00963F6E">
                <w:rPr>
                  <w:rFonts w:ascii="Times New Roman" w:hAnsi="Times New Roman" w:cs="Times New Roman"/>
                  <w:color w:val="0563C1" w:themeColor="hyperlink"/>
                  <w:sz w:val="24"/>
                  <w:szCs w:val="24"/>
                  <w:u w:val="single"/>
                  <w:lang w:val="nn-NO" w:bidi="nn-NO"/>
                </w:rPr>
                <w:t>www.rgf.no</w:t>
              </w:r>
            </w:hyperlink>
            <w:r w:rsidR="00166748" w:rsidRPr="00963F6E">
              <w:rPr>
                <w:rFonts w:ascii="Times New Roman" w:hAnsi="Times New Roman" w:cs="Times New Roman"/>
                <w:sz w:val="24"/>
                <w:szCs w:val="24"/>
                <w:lang w:val="nn-NO" w:bidi="nn-NO"/>
              </w:rPr>
              <w:t xml:space="preserve"> </w:t>
            </w:r>
          </w:p>
          <w:p w:rsidR="00166748" w:rsidRPr="00C90587" w:rsidRDefault="00166748" w:rsidP="00166748">
            <w:pPr>
              <w:spacing w:before="397"/>
              <w:rPr>
                <w:rFonts w:ascii="Times New Roman" w:hAnsi="Times New Roman" w:cs="Times New Roman"/>
                <w:sz w:val="24"/>
                <w:szCs w:val="24"/>
              </w:rPr>
            </w:pPr>
            <w:r w:rsidRPr="00C90587">
              <w:rPr>
                <w:rFonts w:ascii="Times New Roman" w:hAnsi="Times New Roman" w:cs="Times New Roman"/>
                <w:sz w:val="24"/>
                <w:szCs w:val="24"/>
                <w:lang w:val="nn-NO" w:bidi="nn-NO"/>
              </w:rPr>
              <w:lastRenderedPageBreak/>
              <w:t>Merk: Reisegarantien dekkjer ikkje avtalar med andre partar enn XY som kan oppfyllast trass insolvens hos XY.</w:t>
            </w:r>
          </w:p>
          <w:p w:rsidR="00C90587" w:rsidRPr="00C90587" w:rsidRDefault="002A30CA" w:rsidP="00166748">
            <w:pPr>
              <w:spacing w:before="397"/>
              <w:rPr>
                <w:rFonts w:ascii="Times New Roman" w:hAnsi="Times New Roman" w:cs="Times New Roman"/>
                <w:sz w:val="24"/>
                <w:szCs w:val="24"/>
              </w:rPr>
            </w:pPr>
            <w:r>
              <w:rPr>
                <w:rFonts w:ascii="Times New Roman" w:hAnsi="Times New Roman"/>
                <w:sz w:val="24"/>
                <w:szCs w:val="24"/>
              </w:rPr>
              <w:t xml:space="preserve">Sjå pakkereiselova på </w:t>
            </w:r>
            <w:hyperlink r:id="rId9" w:history="1">
              <w:r w:rsidRPr="004C605D">
                <w:rPr>
                  <w:rStyle w:val="Hyperkobling"/>
                  <w:rFonts w:ascii="Times New Roman" w:hAnsi="Times New Roman"/>
                  <w:sz w:val="24"/>
                  <w:szCs w:val="24"/>
                </w:rPr>
                <w:t>www.lovdata.no</w:t>
              </w:r>
            </w:hyperlink>
          </w:p>
        </w:tc>
      </w:tr>
    </w:tbl>
    <w:p w:rsidR="001D6512" w:rsidRPr="00C90587" w:rsidRDefault="001D6512" w:rsidP="001D6512">
      <w:pPr>
        <w:rPr>
          <w:sz w:val="24"/>
          <w:szCs w:val="24"/>
        </w:rPr>
      </w:pPr>
    </w:p>
    <w:sectPr w:rsidR="001D6512" w:rsidRPr="00C905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9D" w:rsidRDefault="0086129D" w:rsidP="00031B50">
      <w:pPr>
        <w:spacing w:line="240" w:lineRule="auto"/>
      </w:pPr>
      <w:r>
        <w:separator/>
      </w:r>
    </w:p>
  </w:endnote>
  <w:endnote w:type="continuationSeparator" w:id="0">
    <w:p w:rsidR="0086129D" w:rsidRDefault="0086129D"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07799"/>
      <w:docPartObj>
        <w:docPartGallery w:val="Page Numbers (Bottom of Page)"/>
        <w:docPartUnique/>
      </w:docPartObj>
    </w:sdtPr>
    <w:sdtEndPr/>
    <w:sdtContent>
      <w:p w:rsidR="00C007C6" w:rsidRDefault="00C007C6">
        <w:pPr>
          <w:pStyle w:val="Bunntekst"/>
          <w:jc w:val="center"/>
        </w:pPr>
        <w:r>
          <w:fldChar w:fldCharType="begin"/>
        </w:r>
        <w:r>
          <w:instrText>PAGE   \* MERGEFORMAT</w:instrText>
        </w:r>
        <w:r>
          <w:fldChar w:fldCharType="separate"/>
        </w:r>
        <w:r>
          <w:t>2</w:t>
        </w:r>
        <w:r>
          <w:fldChar w:fldCharType="end"/>
        </w:r>
      </w:p>
    </w:sdtContent>
  </w:sdt>
  <w:p w:rsidR="00C007C6" w:rsidRDefault="00C007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9D" w:rsidRDefault="0086129D" w:rsidP="00031B50">
      <w:pPr>
        <w:spacing w:line="240" w:lineRule="auto"/>
      </w:pPr>
      <w:r>
        <w:separator/>
      </w:r>
    </w:p>
  </w:footnote>
  <w:footnote w:type="continuationSeparator" w:id="0">
    <w:p w:rsidR="0086129D" w:rsidRDefault="0086129D"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F3" w:rsidRPr="008730DE" w:rsidRDefault="00C70CF3">
    <w:pPr>
      <w:pStyle w:val="Topptekst"/>
      <w:rPr>
        <w:sz w:val="20"/>
        <w:szCs w:val="20"/>
      </w:rPr>
    </w:pPr>
    <w:r>
      <w:tab/>
    </w:r>
    <w:r>
      <w:tab/>
    </w:r>
    <w:r w:rsidR="00EC2F8F">
      <w:rPr>
        <w:sz w:val="20"/>
        <w:szCs w:val="20"/>
      </w:rPr>
      <w:t>Skjema</w:t>
    </w:r>
    <w:r w:rsidR="008730DE" w:rsidRPr="008730DE">
      <w:rPr>
        <w:sz w:val="20"/>
        <w:szCs w:val="20"/>
      </w:rPr>
      <w:t xml:space="preserve"> </w:t>
    </w:r>
    <w:r w:rsidR="008276FA">
      <w:rPr>
        <w:sz w:val="20"/>
        <w:szCs w:val="20"/>
      </w:rPr>
      <w:t>13</w:t>
    </w:r>
    <w:r w:rsidR="008730DE" w:rsidRPr="008730DE">
      <w:rPr>
        <w:sz w:val="20"/>
        <w:szCs w:val="20"/>
      </w:rPr>
      <w:t xml:space="preserve"> N</w:t>
    </w:r>
  </w:p>
  <w:p w:rsidR="008730DE" w:rsidRPr="008730DE" w:rsidRDefault="008730DE">
    <w:pPr>
      <w:pStyle w:val="Topptekst"/>
      <w:rPr>
        <w:sz w:val="18"/>
        <w:szCs w:val="18"/>
      </w:rPr>
    </w:pPr>
    <w:r>
      <w:rPr>
        <w:sz w:val="18"/>
        <w:szCs w:val="18"/>
      </w:rPr>
      <w:tab/>
    </w:r>
    <w:r>
      <w:rPr>
        <w:sz w:val="18"/>
        <w:szCs w:val="18"/>
      </w:rPr>
      <w:tab/>
    </w:r>
    <w:r w:rsidRPr="008730DE">
      <w:rPr>
        <w:sz w:val="18"/>
        <w:szCs w:val="18"/>
      </w:rPr>
      <w:t>Målretta formidling</w:t>
    </w:r>
  </w:p>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87"/>
    <w:rsid w:val="00003123"/>
    <w:rsid w:val="00031B50"/>
    <w:rsid w:val="00080BFD"/>
    <w:rsid w:val="00166748"/>
    <w:rsid w:val="001D6512"/>
    <w:rsid w:val="0024010A"/>
    <w:rsid w:val="0028070C"/>
    <w:rsid w:val="002A30CA"/>
    <w:rsid w:val="002D5415"/>
    <w:rsid w:val="00310451"/>
    <w:rsid w:val="00440892"/>
    <w:rsid w:val="00452B15"/>
    <w:rsid w:val="00604331"/>
    <w:rsid w:val="00645DB2"/>
    <w:rsid w:val="006854D6"/>
    <w:rsid w:val="007B6315"/>
    <w:rsid w:val="008276FA"/>
    <w:rsid w:val="00843955"/>
    <w:rsid w:val="0086129D"/>
    <w:rsid w:val="008730DE"/>
    <w:rsid w:val="009042A7"/>
    <w:rsid w:val="009674E4"/>
    <w:rsid w:val="00A03F2B"/>
    <w:rsid w:val="00A43ECC"/>
    <w:rsid w:val="00A679AB"/>
    <w:rsid w:val="00B60103"/>
    <w:rsid w:val="00B77630"/>
    <w:rsid w:val="00BC0163"/>
    <w:rsid w:val="00C007C6"/>
    <w:rsid w:val="00C14AE5"/>
    <w:rsid w:val="00C70CF3"/>
    <w:rsid w:val="00C90587"/>
    <w:rsid w:val="00CA19C5"/>
    <w:rsid w:val="00CD3FAB"/>
    <w:rsid w:val="00D10690"/>
    <w:rsid w:val="00D875E8"/>
    <w:rsid w:val="00EC2F8F"/>
    <w:rsid w:val="00EE12D9"/>
    <w:rsid w:val="00F15E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F53A303-FD8C-41BA-B70E-0C6E1522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C90587"/>
    <w:pPr>
      <w:widowControl w:val="0"/>
      <w:suppressAutoHyphens/>
      <w:autoSpaceDE w:val="0"/>
      <w:autoSpaceDN w:val="0"/>
      <w:adjustRightInd w:val="0"/>
      <w:spacing w:before="113" w:after="0" w:line="240" w:lineRule="atLeast"/>
      <w:jc w:val="both"/>
      <w:textAlignment w:val="center"/>
    </w:pPr>
    <w:rPr>
      <w:rFonts w:ascii="TimesNewRomanPSMT" w:eastAsia="Times New Roman" w:hAnsi="TimesNewRomanPSMT" w:cs="TimesNewRomanPSMT"/>
      <w:color w:val="000000"/>
      <w:sz w:val="18"/>
      <w:szCs w:val="18"/>
      <w:lang w:eastAsia="nb-NO" w:bidi="nb-NO"/>
    </w:rPr>
  </w:style>
  <w:style w:type="paragraph" w:styleId="Overskrift1">
    <w:name w:val="heading 1"/>
    <w:basedOn w:val="Normal"/>
    <w:next w:val="Normal"/>
    <w:link w:val="Overskrift1Tegn"/>
    <w:uiPriority w:val="9"/>
    <w:qFormat/>
    <w:rsid w:val="00EE12D9"/>
    <w:pPr>
      <w:keepNext/>
      <w:keepLines/>
      <w:widowControl/>
      <w:suppressAutoHyphens w:val="0"/>
      <w:autoSpaceDE/>
      <w:autoSpaceDN/>
      <w:adjustRightInd/>
      <w:spacing w:before="240" w:after="60" w:line="300" w:lineRule="atLeast"/>
      <w:jc w:val="left"/>
      <w:textAlignment w:val="auto"/>
      <w:outlineLvl w:val="0"/>
    </w:pPr>
    <w:rPr>
      <w:rFonts w:ascii="Arial" w:eastAsiaTheme="majorEastAsia" w:hAnsi="Arial" w:cstheme="majorBidi"/>
      <w:b/>
      <w:color w:val="000000" w:themeColor="text1"/>
      <w:sz w:val="30"/>
      <w:szCs w:val="32"/>
      <w:lang w:eastAsia="en-US" w:bidi="ar-SA"/>
    </w:rPr>
  </w:style>
  <w:style w:type="paragraph" w:styleId="Overskrift2">
    <w:name w:val="heading 2"/>
    <w:basedOn w:val="Normal"/>
    <w:next w:val="Normal"/>
    <w:link w:val="Overskrift2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1"/>
    </w:pPr>
    <w:rPr>
      <w:rFonts w:ascii="Arial" w:eastAsiaTheme="majorEastAsia" w:hAnsi="Arial" w:cstheme="majorBidi"/>
      <w:b/>
      <w:color w:val="000000" w:themeColor="text1"/>
      <w:sz w:val="26"/>
      <w:szCs w:val="26"/>
      <w:lang w:eastAsia="en-US" w:bidi="ar-SA"/>
    </w:rPr>
  </w:style>
  <w:style w:type="paragraph" w:styleId="Overskrift3">
    <w:name w:val="heading 3"/>
    <w:basedOn w:val="Normal"/>
    <w:next w:val="Normal"/>
    <w:link w:val="Overskrift3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2"/>
    </w:pPr>
    <w:rPr>
      <w:rFonts w:ascii="Arial" w:eastAsiaTheme="majorEastAsia" w:hAnsi="Arial" w:cstheme="majorBidi"/>
      <w:b/>
      <w:color w:val="000000" w:themeColor="text1"/>
      <w:sz w:val="22"/>
      <w:szCs w:val="24"/>
      <w:lang w:eastAsia="en-US" w:bidi="ar-SA"/>
    </w:rPr>
  </w:style>
  <w:style w:type="paragraph" w:styleId="Overskrift4">
    <w:name w:val="heading 4"/>
    <w:basedOn w:val="Normal"/>
    <w:next w:val="Normal"/>
    <w:link w:val="Overskrift4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3"/>
    </w:pPr>
    <w:rPr>
      <w:rFonts w:ascii="Arial" w:eastAsiaTheme="majorEastAsia" w:hAnsi="Arial" w:cstheme="majorBidi"/>
      <w:b/>
      <w:i/>
      <w:iCs/>
      <w:color w:val="000000" w:themeColor="text1"/>
      <w:sz w:val="22"/>
      <w:szCs w:val="22"/>
      <w:lang w:eastAsia="en-US" w:bidi="ar-SA"/>
    </w:rPr>
  </w:style>
  <w:style w:type="paragraph" w:styleId="Overskrift5">
    <w:name w:val="heading 5"/>
    <w:basedOn w:val="Normal"/>
    <w:next w:val="Normal"/>
    <w:link w:val="Overskrift5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4"/>
    </w:pPr>
    <w:rPr>
      <w:rFonts w:ascii="Arial" w:eastAsiaTheme="majorEastAsia" w:hAnsi="Arial" w:cstheme="majorBidi"/>
      <w:i/>
      <w:color w:val="000000" w:themeColor="text1"/>
      <w:sz w:val="22"/>
      <w:szCs w:val="22"/>
      <w:lang w:eastAsia="en-US" w:bidi="ar-SA"/>
    </w:rPr>
  </w:style>
  <w:style w:type="paragraph" w:styleId="Overskrift6">
    <w:name w:val="heading 6"/>
    <w:basedOn w:val="Normal"/>
    <w:next w:val="Normal"/>
    <w:link w:val="Overskrift6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5"/>
    </w:pPr>
    <w:rPr>
      <w:rFonts w:ascii="Arial" w:eastAsiaTheme="majorEastAsia" w:hAnsi="Arial" w:cstheme="majorBidi"/>
      <w:i/>
      <w:color w:val="000000" w:themeColor="text1"/>
      <w:sz w:val="22"/>
      <w:szCs w:val="22"/>
      <w:lang w:eastAsia="en-US"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widowControl/>
      <w:pBdr>
        <w:top w:val="single" w:sz="4" w:space="10" w:color="5B9BD5" w:themeColor="accent1"/>
        <w:bottom w:val="single" w:sz="4" w:space="10" w:color="5B9BD5" w:themeColor="accent1"/>
      </w:pBdr>
      <w:suppressAutoHyphens w:val="0"/>
      <w:autoSpaceDE/>
      <w:autoSpaceDN/>
      <w:adjustRightInd/>
      <w:spacing w:before="360" w:after="360" w:line="300" w:lineRule="atLeast"/>
      <w:ind w:left="864" w:right="864"/>
      <w:jc w:val="center"/>
      <w:textAlignment w:val="auto"/>
    </w:pPr>
    <w:rPr>
      <w:rFonts w:ascii="Arial" w:eastAsiaTheme="minorHAnsi" w:hAnsi="Arial" w:cstheme="minorBidi"/>
      <w:i/>
      <w:iCs/>
      <w:color w:val="000000" w:themeColor="text1"/>
      <w:sz w:val="22"/>
      <w:szCs w:val="22"/>
      <w:lang w:eastAsia="en-US" w:bidi="ar-SA"/>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widowControl/>
      <w:tabs>
        <w:tab w:val="center" w:pos="4536"/>
        <w:tab w:val="right" w:pos="9072"/>
      </w:tabs>
      <w:suppressAutoHyphens w:val="0"/>
      <w:autoSpaceDE/>
      <w:autoSpaceDN/>
      <w:adjustRightInd/>
      <w:spacing w:before="0" w:line="240" w:lineRule="auto"/>
      <w:jc w:val="left"/>
      <w:textAlignment w:val="auto"/>
    </w:pPr>
    <w:rPr>
      <w:rFonts w:ascii="Arial" w:eastAsiaTheme="minorHAnsi" w:hAnsi="Arial" w:cstheme="minorBidi"/>
      <w:color w:val="000000" w:themeColor="text1"/>
      <w:sz w:val="22"/>
      <w:szCs w:val="22"/>
      <w:lang w:eastAsia="en-US" w:bidi="ar-SA"/>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widowControl/>
      <w:tabs>
        <w:tab w:val="center" w:pos="4536"/>
        <w:tab w:val="right" w:pos="9072"/>
      </w:tabs>
      <w:suppressAutoHyphens w:val="0"/>
      <w:autoSpaceDE/>
      <w:autoSpaceDN/>
      <w:adjustRightInd/>
      <w:spacing w:before="0" w:line="240" w:lineRule="auto"/>
      <w:jc w:val="left"/>
      <w:textAlignment w:val="auto"/>
    </w:pPr>
    <w:rPr>
      <w:rFonts w:ascii="Arial" w:eastAsiaTheme="minorHAnsi" w:hAnsi="Arial" w:cstheme="minorBidi"/>
      <w:color w:val="000000" w:themeColor="text1"/>
      <w:sz w:val="22"/>
      <w:szCs w:val="22"/>
      <w:lang w:eastAsia="en-US" w:bidi="ar-SA"/>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customStyle="1" w:styleId="ManualHeading1">
    <w:name w:val="Manual Heading 1"/>
    <w:basedOn w:val="Overskrift1"/>
    <w:next w:val="Normal"/>
    <w:uiPriority w:val="99"/>
    <w:rsid w:val="00C90587"/>
    <w:pPr>
      <w:keepLines w:val="0"/>
      <w:widowControl w:val="0"/>
      <w:autoSpaceDE w:val="0"/>
      <w:autoSpaceDN w:val="0"/>
      <w:adjustRightInd w:val="0"/>
      <w:spacing w:before="113" w:after="0" w:line="200" w:lineRule="atLeast"/>
      <w:ind w:left="283" w:hanging="283"/>
      <w:jc w:val="both"/>
      <w:textAlignment w:val="center"/>
      <w:outlineLvl w:val="9"/>
    </w:pPr>
    <w:rPr>
      <w:rFonts w:ascii="TimesNewRomanPS-BoldMT" w:eastAsia="Times New Roman" w:hAnsi="TimesNewRomanPS-BoldMT" w:cs="TimesNewRomanPS-BoldMT"/>
      <w:bCs/>
      <w:color w:val="000000"/>
      <w:sz w:val="16"/>
      <w:szCs w:val="16"/>
      <w:lang w:eastAsia="nb-NO" w:bidi="nb-NO"/>
    </w:rPr>
  </w:style>
  <w:style w:type="paragraph" w:customStyle="1" w:styleId="ManualHeading2">
    <w:name w:val="Manual Heading 2"/>
    <w:basedOn w:val="Overskrift2"/>
    <w:next w:val="Normal"/>
    <w:uiPriority w:val="99"/>
    <w:rsid w:val="00C90587"/>
    <w:pPr>
      <w:keepLines w:val="0"/>
      <w:widowControl w:val="0"/>
      <w:autoSpaceDE w:val="0"/>
      <w:autoSpaceDN w:val="0"/>
      <w:adjustRightInd w:val="0"/>
      <w:spacing w:before="113" w:after="0" w:line="200" w:lineRule="atLeast"/>
      <w:ind w:left="567" w:hanging="283"/>
      <w:jc w:val="both"/>
      <w:textAlignment w:val="center"/>
      <w:outlineLvl w:val="9"/>
    </w:pPr>
    <w:rPr>
      <w:rFonts w:ascii="TimesNewRomanPS-BoldMT" w:eastAsia="Times New Roman" w:hAnsi="TimesNewRomanPS-BoldMT" w:cs="TimesNewRomanPS-BoldMT"/>
      <w:bCs/>
      <w:color w:val="000000"/>
      <w:sz w:val="16"/>
      <w:szCs w:val="16"/>
      <w:lang w:eastAsia="nb-NO" w:bidi="nb-NO"/>
    </w:rPr>
  </w:style>
  <w:style w:type="paragraph" w:styleId="Bobletekst">
    <w:name w:val="Balloon Text"/>
    <w:basedOn w:val="Normal"/>
    <w:link w:val="BobletekstTegn"/>
    <w:uiPriority w:val="99"/>
    <w:semiHidden/>
    <w:unhideWhenUsed/>
    <w:rsid w:val="007B6315"/>
    <w:pPr>
      <w:spacing w:before="0"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7B6315"/>
    <w:rPr>
      <w:rFonts w:ascii="Segoe UI" w:eastAsia="Times New Roman" w:hAnsi="Segoe UI" w:cs="Segoe UI"/>
      <w:color w:val="000000"/>
      <w:sz w:val="18"/>
      <w:szCs w:val="18"/>
      <w:lang w:eastAsia="nb-NO" w:bidi="nb-NO"/>
    </w:rPr>
  </w:style>
  <w:style w:type="character" w:styleId="Hyperkobling">
    <w:name w:val="Hyperlink"/>
    <w:basedOn w:val="Standardskriftforavsnitt"/>
    <w:uiPriority w:val="99"/>
    <w:unhideWhenUsed/>
    <w:rsid w:val="002A3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f.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mapost@rgf.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v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1577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Oftedahl Nina Wilmar</dc:creator>
  <cp:keywords/>
  <dc:description/>
  <cp:lastModifiedBy>SignForm</cp:lastModifiedBy>
  <cp:revision>12</cp:revision>
  <cp:lastPrinted>2018-04-16T06:27:00Z</cp:lastPrinted>
  <dcterms:created xsi:type="dcterms:W3CDTF">2018-04-16T10:34:00Z</dcterms:created>
  <dcterms:modified xsi:type="dcterms:W3CDTF">2019-09-17T10:26:00Z</dcterms:modified>
</cp:coreProperties>
</file>